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02" w:rsidRPr="00512340" w:rsidRDefault="005B5502" w:rsidP="005123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</w:pPr>
      <w:proofErr w:type="gramStart"/>
      <w:r w:rsidRPr="00512340"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  <w:t xml:space="preserve">Технология </w:t>
      </w:r>
      <w:r w:rsidRPr="00512340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 xml:space="preserve"> —</w:t>
      </w:r>
      <w:proofErr w:type="gramEnd"/>
      <w:r w:rsidRPr="00512340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 xml:space="preserve"> аннотация к рабочим программам </w:t>
      </w:r>
    </w:p>
    <w:p w:rsidR="005B5502" w:rsidRPr="00512340" w:rsidRDefault="005B5502" w:rsidP="0051234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</w:pPr>
      <w:proofErr w:type="gramStart"/>
      <w:r w:rsidRPr="00512340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 xml:space="preserve">УМК </w:t>
      </w:r>
      <w:r w:rsidRPr="00512340">
        <w:rPr>
          <w:rFonts w:ascii="Times New Roman" w:hAnsi="Times New Roman"/>
          <w:b/>
          <w:bCs/>
          <w:color w:val="000080"/>
          <w:kern w:val="36"/>
          <w:sz w:val="20"/>
          <w:szCs w:val="20"/>
          <w:lang w:eastAsia="ru-RU"/>
        </w:rPr>
        <w:t xml:space="preserve"> </w:t>
      </w:r>
      <w:r w:rsidRPr="00512340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>«</w:t>
      </w:r>
      <w:proofErr w:type="gramEnd"/>
      <w:r w:rsidRPr="00512340">
        <w:rPr>
          <w:rFonts w:ascii="inherit" w:hAnsi="inherit"/>
          <w:b/>
          <w:bCs/>
          <w:color w:val="000080"/>
          <w:kern w:val="36"/>
          <w:sz w:val="20"/>
          <w:szCs w:val="20"/>
          <w:lang w:eastAsia="ru-RU"/>
        </w:rPr>
        <w:t>Школа России»</w:t>
      </w:r>
    </w:p>
    <w:p w:rsidR="005B5502" w:rsidRPr="00512340" w:rsidRDefault="005B5502" w:rsidP="00512340">
      <w:pPr>
        <w:spacing w:after="0" w:line="240" w:lineRule="auto"/>
        <w:jc w:val="both"/>
        <w:rPr>
          <w:rFonts w:ascii="Times New Roman" w:hAnsi="Times New Roman" w:cs="Arial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Рабочие программы учебного курса по технологии составлены на основе </w:t>
      </w: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федерального государственного образовательного стандарта начального общего образования</w:t>
      </w:r>
      <w:r w:rsidRPr="00512340">
        <w:rPr>
          <w:rFonts w:ascii="Times New Roman" w:hAnsi="Times New Roman"/>
          <w:sz w:val="20"/>
          <w:szCs w:val="20"/>
          <w:lang w:eastAsia="ru-RU"/>
        </w:rPr>
        <w:t xml:space="preserve">, примерной программы начального общего образования в 1-4 </w:t>
      </w:r>
      <w:proofErr w:type="gramStart"/>
      <w:r w:rsidRPr="00512340">
        <w:rPr>
          <w:rFonts w:ascii="Times New Roman" w:hAnsi="Times New Roman"/>
          <w:sz w:val="20"/>
          <w:szCs w:val="20"/>
          <w:lang w:eastAsia="ru-RU"/>
        </w:rPr>
        <w:t>классах  автор</w:t>
      </w:r>
      <w:proofErr w:type="gram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Е. А. </w:t>
      </w:r>
      <w:proofErr w:type="spellStart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Лутцева</w:t>
      </w:r>
      <w:proofErr w:type="spellEnd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, Т. П. Зуева</w:t>
      </w:r>
      <w:r w:rsidRPr="00512340">
        <w:rPr>
          <w:rFonts w:ascii="Times New Roman" w:hAnsi="Times New Roman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УЧЕБНО-МЕТОДИЧЕСКИЙ КОМПЛЕКС (УМК):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1 класс </w:t>
      </w:r>
      <w:proofErr w:type="spellStart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Лутцева</w:t>
      </w:r>
      <w:proofErr w:type="spellEnd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Е.А., Зуева Т.П. Технология. 1 класс. Учебник. М.: Просвещение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2 класс </w:t>
      </w:r>
      <w:proofErr w:type="spellStart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Лутцева</w:t>
      </w:r>
      <w:proofErr w:type="spellEnd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Е.А., Зуева Т.П. Технология. 2 класс. Учебник. М.: Просвещение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3 класс </w:t>
      </w:r>
      <w:proofErr w:type="spellStart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Лутцева</w:t>
      </w:r>
      <w:proofErr w:type="spellEnd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Е.А., Зуева Т.П. Технология. 3 класс. Учебник. М.: Просвещение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4 класс </w:t>
      </w:r>
      <w:proofErr w:type="spellStart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Лутцева</w:t>
      </w:r>
      <w:proofErr w:type="spellEnd"/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Е.А., Зуева Т.П. Технология. 4 класс. Учебник. М.: Просвещение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УЧЕБНЫЙ ПЛАН (количество часов):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1 класс — 1 час в неделю, 33ч.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2 класс — 1 час в неделю, 34 ч.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3 класс — 1 час в неделю, 34 ч.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4 класс — 1 час в неделю, 34 ч.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 ЦЕЛИ: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 ЗАДАЧИ: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первоначальных конструкторско-технологических знаний и умений;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color w:val="01314B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овладение первоначальными умениями </w:t>
      </w:r>
      <w:proofErr w:type="gramStart"/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передачи,  поиска</w:t>
      </w:r>
      <w:proofErr w:type="gramEnd"/>
      <w:r w:rsidRPr="0051234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,  преобразования, хранения информации, использования компьютера; поиск (проверка) необходимой информации в словарях, каталоге библиотеки. </w:t>
      </w:r>
      <w:bookmarkStart w:id="0" w:name="_GoBack"/>
      <w:bookmarkEnd w:id="0"/>
    </w:p>
    <w:p w:rsidR="005B5502" w:rsidRPr="00512340" w:rsidRDefault="005B5502" w:rsidP="0051234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Освоение данной программы обеспечивает </w:t>
      </w:r>
      <w:proofErr w:type="gramStart"/>
      <w:r w:rsidRPr="00512340">
        <w:rPr>
          <w:rFonts w:ascii="Times New Roman" w:hAnsi="Times New Roman"/>
          <w:sz w:val="20"/>
          <w:szCs w:val="20"/>
          <w:lang w:eastAsia="ru-RU"/>
        </w:rPr>
        <w:t>достижение  следующих</w:t>
      </w:r>
      <w:proofErr w:type="gram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 результатов:</w:t>
      </w:r>
    </w:p>
    <w:p w:rsidR="005B5502" w:rsidRPr="00512340" w:rsidRDefault="005B5502" w:rsidP="00512340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ЛИЧНОСТНЫЕ РЕЗУЛЬТАТЫ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Развитие самостоятельности и личной ответственности за свои поступки, в том числе в информацион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ной деятельности, на основе представлений о нравственных нормах, социальной справедливости и свободе.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Формирование эстетических потребностей, ценностей и чувств.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Развитие навыков сотрудничества со взрослыми и сверстниками в разных социальных ситуа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циях, умения не создавать конфликтов и находить выходы из спорных ситуаций.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Формирование установки на безопасный и здоровый образ жизни.</w:t>
      </w:r>
    </w:p>
    <w:p w:rsidR="005B5502" w:rsidRPr="00512340" w:rsidRDefault="005B5502" w:rsidP="00512340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МЕТАПРЕДМЕТНЫЕ РЕЗУЛЬТАТЫ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lastRenderedPageBreak/>
        <w:t>Овладение способностью принимать и сохранять цели и задачи учебной деятельности, поиска средств ее осуществления.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12340">
        <w:rPr>
          <w:rFonts w:ascii="Times New Roman" w:hAnsi="Times New Roman"/>
          <w:sz w:val="20"/>
          <w:szCs w:val="20"/>
          <w:lang w:eastAsia="ru-RU"/>
        </w:rPr>
        <w:t>Освоение  способов</w:t>
      </w:r>
      <w:proofErr w:type="gram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 решения  проблем  творческого  и  поискового  характера.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Формирование умения планировать, контролировать и оценивать учебные действия в соответст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вии с поставленной задачей и условиями ее реализации; определять наиболее эффективные способы достижения результата.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Использование знаково-символических средств представления информации для создания моде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лей изучаемых объектов и процессов, схем решения учебных и практических задач.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Использование различных способов поиска (в справочных источниках и открытом учебном ин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формационном пространстве сети Интернет), сбора, обработки, анализа, организации, передачи и ин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терпретации информации в соответствии с коммуникативными и познавательными задачами и техно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формационной избирательности, этики и этикета.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ции и составлять тексты в устной и письменной формах.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ждений, отнесения к известным понятиям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Готовность слушать собеседника и вести диалог; готовность признавать возможность существо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 xml:space="preserve">вания различных точек зрения и права каждого иметь свою; излагать свое мнение </w:t>
      </w:r>
      <w:proofErr w:type="gramStart"/>
      <w:r w:rsidRPr="00512340">
        <w:rPr>
          <w:rFonts w:ascii="Times New Roman" w:hAnsi="Times New Roman"/>
          <w:sz w:val="20"/>
          <w:szCs w:val="20"/>
          <w:lang w:eastAsia="ru-RU"/>
        </w:rPr>
        <w:t>и  аргументировать</w:t>
      </w:r>
      <w:proofErr w:type="gram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 свою  точку  зрения и оценку событий.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Овладение базовыми предметными и </w:t>
      </w:r>
      <w:proofErr w:type="spellStart"/>
      <w:r w:rsidRPr="00512340">
        <w:rPr>
          <w:rFonts w:ascii="Times New Roman" w:hAnsi="Times New Roman"/>
          <w:sz w:val="20"/>
          <w:szCs w:val="20"/>
          <w:lang w:eastAsia="ru-RU"/>
        </w:rPr>
        <w:t>межпредметными</w:t>
      </w:r>
      <w:proofErr w:type="spell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понятиями, отражающими существен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ные связи и отношения между объектами и процессами.</w:t>
      </w:r>
    </w:p>
    <w:p w:rsidR="005B5502" w:rsidRPr="00512340" w:rsidRDefault="005B5502" w:rsidP="00512340">
      <w:pPr>
        <w:spacing w:after="0" w:line="240" w:lineRule="auto"/>
        <w:rPr>
          <w:rFonts w:ascii="Times New Roman" w:hAnsi="Times New Roman" w:cs="Arial"/>
          <w:color w:val="000080"/>
          <w:sz w:val="20"/>
          <w:szCs w:val="20"/>
          <w:bdr w:val="none" w:sz="0" w:space="0" w:color="auto" w:frame="1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ПРЕДМЕТНЫЕ РЕЗУЛЬТАТЫ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Усвоение первоначальных представлений о материальной культуре как продукте предметно-преобра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зующей деятельности человека.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512340">
        <w:rPr>
          <w:rFonts w:ascii="Times New Roman" w:hAnsi="Times New Roman"/>
          <w:sz w:val="20"/>
          <w:szCs w:val="20"/>
          <w:lang w:eastAsia="ru-RU"/>
        </w:rPr>
        <w:t>Приобретение  навыков</w:t>
      </w:r>
      <w:proofErr w:type="gram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 самообслуживания;  овладение технологическими приемами ручной  обра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ботки  материалов;  усвоение правил техники безопасности;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Использование приобретенных знаний и умений для творческого решения несложных конструктор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ских, художественно-конструкторских (дизайнерских), технологических и организационных задач.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</w:t>
      </w:r>
      <w:r w:rsidRPr="00512340">
        <w:rPr>
          <w:rFonts w:ascii="Times New Roman" w:hAnsi="Times New Roman"/>
          <w:sz w:val="20"/>
          <w:szCs w:val="20"/>
          <w:lang w:eastAsia="ru-RU"/>
        </w:rPr>
        <w:softHyphen/>
        <w:t>торских задач.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 СОДЕРЖАНИЕ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1 класс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Общекультурные и общественные компетенции (знания, умения и способы деятельности).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Технология ручной обработки материалов.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Конструирование и моделирование 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2 класс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Общекультурные и общественные компетенции (знания, умения и способы деятельности).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Технология ручной обработки материалов. Элементы графической </w:t>
      </w:r>
      <w:proofErr w:type="gramStart"/>
      <w:r w:rsidRPr="00512340">
        <w:rPr>
          <w:rFonts w:ascii="Times New Roman" w:hAnsi="Times New Roman"/>
          <w:sz w:val="20"/>
          <w:szCs w:val="20"/>
        </w:rPr>
        <w:t>грамоты .</w:t>
      </w:r>
      <w:proofErr w:type="gramEnd"/>
      <w:r w:rsidRPr="00512340">
        <w:rPr>
          <w:rFonts w:ascii="Times New Roman" w:hAnsi="Times New Roman"/>
          <w:sz w:val="20"/>
          <w:szCs w:val="20"/>
        </w:rPr>
        <w:t xml:space="preserve">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 xml:space="preserve">Конструирование и моделирование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lang w:eastAsia="ar-SA"/>
        </w:rPr>
        <w:t>Использование информационных технологий (п</w:t>
      </w:r>
      <w:r w:rsidRPr="00512340">
        <w:rPr>
          <w:rFonts w:ascii="Times New Roman" w:hAnsi="Times New Roman"/>
          <w:sz w:val="20"/>
          <w:szCs w:val="20"/>
          <w:lang w:eastAsia="ru-RU"/>
        </w:rPr>
        <w:t xml:space="preserve">рактика работы на компьютере) 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3 класс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 xml:space="preserve">Общекультурные и </w:t>
      </w:r>
      <w:proofErr w:type="spellStart"/>
      <w:r w:rsidRPr="00512340">
        <w:rPr>
          <w:rFonts w:ascii="Times New Roman" w:hAnsi="Times New Roman"/>
          <w:sz w:val="20"/>
          <w:szCs w:val="20"/>
          <w:lang w:eastAsia="ru-RU"/>
        </w:rPr>
        <w:t>общетрудовые</w:t>
      </w:r>
      <w:proofErr w:type="spellEnd"/>
      <w:r w:rsidRPr="00512340">
        <w:rPr>
          <w:rFonts w:ascii="Times New Roman" w:hAnsi="Times New Roman"/>
          <w:sz w:val="20"/>
          <w:szCs w:val="20"/>
          <w:lang w:eastAsia="ru-RU"/>
        </w:rPr>
        <w:t xml:space="preserve"> компетенции (знания, умения и способы деятельности). Основы культуры труда, самообслуживания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Технология ручной обработки материалов. Элементы графической грамоты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2340">
        <w:rPr>
          <w:rFonts w:ascii="Times New Roman" w:hAnsi="Times New Roman"/>
          <w:sz w:val="20"/>
          <w:szCs w:val="20"/>
          <w:lang w:eastAsia="ar-SA"/>
        </w:rPr>
        <w:t>Использование информационных технологий (п</w:t>
      </w:r>
      <w:r w:rsidRPr="00512340">
        <w:rPr>
          <w:rFonts w:ascii="Times New Roman" w:hAnsi="Times New Roman"/>
          <w:sz w:val="20"/>
          <w:szCs w:val="20"/>
          <w:lang w:eastAsia="ru-RU"/>
        </w:rPr>
        <w:t xml:space="preserve">рактика работы на компьютере) 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lang w:eastAsia="ru-RU"/>
        </w:rPr>
        <w:t>Конструирование и моделирование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b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  <w:lang w:eastAsia="ru-RU"/>
        </w:rPr>
        <w:t>4 класс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>Практика работы на компьютере.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>Технология ручной обработки материалов. Элементы графической грамоты.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t>Конструирование и моделирование.</w:t>
      </w:r>
    </w:p>
    <w:p w:rsidR="005B5502" w:rsidRPr="00512340" w:rsidRDefault="005B5502" w:rsidP="00512340">
      <w:pPr>
        <w:pStyle w:val="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</w:rPr>
        <w:lastRenderedPageBreak/>
        <w:t xml:space="preserve">Общекультурные и </w:t>
      </w:r>
      <w:proofErr w:type="spellStart"/>
      <w:r w:rsidRPr="00512340">
        <w:rPr>
          <w:rFonts w:ascii="Times New Roman" w:hAnsi="Times New Roman"/>
          <w:sz w:val="20"/>
          <w:szCs w:val="20"/>
        </w:rPr>
        <w:t>общетрудовые</w:t>
      </w:r>
      <w:proofErr w:type="spellEnd"/>
      <w:r w:rsidRPr="00512340">
        <w:rPr>
          <w:rFonts w:ascii="Times New Roman" w:hAnsi="Times New Roman"/>
          <w:sz w:val="20"/>
          <w:szCs w:val="20"/>
        </w:rPr>
        <w:t xml:space="preserve"> компетенции (знания, умения и способы деятельности). Основы туры труда, самообслуживания.</w:t>
      </w:r>
    </w:p>
    <w:p w:rsidR="005B5502" w:rsidRPr="00512340" w:rsidRDefault="005B5502" w:rsidP="00512340">
      <w:pPr>
        <w:spacing w:after="0" w:line="240" w:lineRule="auto"/>
        <w:rPr>
          <w:rFonts w:ascii="inherit" w:hAnsi="inherit" w:cs="Arial"/>
          <w:color w:val="01314B"/>
          <w:sz w:val="20"/>
          <w:szCs w:val="20"/>
          <w:lang w:eastAsia="ru-RU"/>
        </w:rPr>
      </w:pPr>
      <w:r w:rsidRPr="00512340">
        <w:rPr>
          <w:rFonts w:ascii="inherit" w:hAnsi="inherit" w:cs="Arial"/>
          <w:color w:val="000080"/>
          <w:sz w:val="20"/>
          <w:szCs w:val="20"/>
          <w:bdr w:val="none" w:sz="0" w:space="0" w:color="auto" w:frame="1"/>
          <w:lang w:eastAsia="ru-RU"/>
        </w:rPr>
        <w:t> ФОРМЫ ТЕКУЩЕГО КОНТРОЛЯ И ПРОМЕЖУТОЧНОЙ АТТЕСТАЦИИ</w:t>
      </w:r>
    </w:p>
    <w:p w:rsidR="005B5502" w:rsidRPr="00512340" w:rsidRDefault="005B5502" w:rsidP="00512340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>Формами текущего контроля являются творческие практические работы</w:t>
      </w:r>
      <w:r w:rsidR="00995F01"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>, проекты</w:t>
      </w:r>
      <w:r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>.</w:t>
      </w:r>
    </w:p>
    <w:p w:rsidR="005B5502" w:rsidRPr="00512340" w:rsidRDefault="005B5502" w:rsidP="00512340">
      <w:pPr>
        <w:pStyle w:val="a"/>
        <w:spacing w:after="0" w:line="240" w:lineRule="auto"/>
        <w:rPr>
          <w:rFonts w:ascii="Times New Roman" w:hAnsi="Times New Roman"/>
          <w:sz w:val="20"/>
          <w:szCs w:val="20"/>
        </w:rPr>
      </w:pPr>
      <w:r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Итоговый контроль </w:t>
      </w:r>
      <w:proofErr w:type="gramStart"/>
      <w:r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>проводится  в</w:t>
      </w:r>
      <w:proofErr w:type="gramEnd"/>
      <w:r w:rsidRPr="0051234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виде предметной проверочной работы. </w:t>
      </w:r>
    </w:p>
    <w:p w:rsidR="005B5502" w:rsidRPr="00512340" w:rsidRDefault="005B5502" w:rsidP="00512340">
      <w:pPr>
        <w:spacing w:after="0" w:line="240" w:lineRule="auto"/>
        <w:rPr>
          <w:sz w:val="20"/>
          <w:szCs w:val="20"/>
        </w:rPr>
      </w:pPr>
    </w:p>
    <w:sectPr w:rsidR="005B5502" w:rsidRPr="00512340" w:rsidSect="009D51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6A" w:rsidRDefault="003F3D6A" w:rsidP="002A2813">
      <w:pPr>
        <w:spacing w:after="0" w:line="240" w:lineRule="auto"/>
      </w:pPr>
      <w:r>
        <w:separator/>
      </w:r>
    </w:p>
  </w:endnote>
  <w:endnote w:type="continuationSeparator" w:id="0">
    <w:p w:rsidR="003F3D6A" w:rsidRDefault="003F3D6A" w:rsidP="002A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13" w:rsidRDefault="002A28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2340">
      <w:rPr>
        <w:noProof/>
      </w:rPr>
      <w:t>1</w:t>
    </w:r>
    <w:r>
      <w:fldChar w:fldCharType="end"/>
    </w:r>
  </w:p>
  <w:p w:rsidR="002A2813" w:rsidRDefault="002A28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6A" w:rsidRDefault="003F3D6A" w:rsidP="002A2813">
      <w:pPr>
        <w:spacing w:after="0" w:line="240" w:lineRule="auto"/>
      </w:pPr>
      <w:r>
        <w:separator/>
      </w:r>
    </w:p>
  </w:footnote>
  <w:footnote w:type="continuationSeparator" w:id="0">
    <w:p w:rsidR="003F3D6A" w:rsidRDefault="003F3D6A" w:rsidP="002A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85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AAF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60F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7A9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649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4E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366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F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5C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AEC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35E90"/>
    <w:multiLevelType w:val="multilevel"/>
    <w:tmpl w:val="2B9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A15961"/>
    <w:multiLevelType w:val="multilevel"/>
    <w:tmpl w:val="3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0B0F20"/>
    <w:multiLevelType w:val="multilevel"/>
    <w:tmpl w:val="08E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A60083"/>
    <w:multiLevelType w:val="multilevel"/>
    <w:tmpl w:val="9B9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DD6D28"/>
    <w:multiLevelType w:val="multilevel"/>
    <w:tmpl w:val="26F871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5">
    <w:nsid w:val="31250E21"/>
    <w:multiLevelType w:val="multilevel"/>
    <w:tmpl w:val="633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B64CC0"/>
    <w:multiLevelType w:val="multilevel"/>
    <w:tmpl w:val="5BD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36006C"/>
    <w:multiLevelType w:val="multilevel"/>
    <w:tmpl w:val="AC0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131185"/>
    <w:multiLevelType w:val="multilevel"/>
    <w:tmpl w:val="79C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207A03"/>
    <w:multiLevelType w:val="multilevel"/>
    <w:tmpl w:val="107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5E4C04"/>
    <w:multiLevelType w:val="multilevel"/>
    <w:tmpl w:val="D8B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A66590"/>
    <w:multiLevelType w:val="multilevel"/>
    <w:tmpl w:val="440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ED454E"/>
    <w:multiLevelType w:val="multilevel"/>
    <w:tmpl w:val="EAD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18"/>
  </w:num>
  <w:num w:numId="10">
    <w:abstractNumId w:val="22"/>
  </w:num>
  <w:num w:numId="11">
    <w:abstractNumId w:val="17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E08"/>
    <w:rsid w:val="000E44AE"/>
    <w:rsid w:val="0028136F"/>
    <w:rsid w:val="00291AB1"/>
    <w:rsid w:val="002A2813"/>
    <w:rsid w:val="00313E08"/>
    <w:rsid w:val="00357FB0"/>
    <w:rsid w:val="003D1789"/>
    <w:rsid w:val="003F3D6A"/>
    <w:rsid w:val="00400AE8"/>
    <w:rsid w:val="00512340"/>
    <w:rsid w:val="005B5502"/>
    <w:rsid w:val="005D4368"/>
    <w:rsid w:val="00995F01"/>
    <w:rsid w:val="009D5160"/>
    <w:rsid w:val="00A627C7"/>
    <w:rsid w:val="00B4272C"/>
    <w:rsid w:val="00CA508D"/>
    <w:rsid w:val="00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571870-FC90-4E58-9CB1-17829D9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5160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357FB0"/>
    <w:pPr>
      <w:numPr>
        <w:numId w:val="14"/>
      </w:numPr>
    </w:pPr>
  </w:style>
  <w:style w:type="paragraph" w:styleId="a4">
    <w:name w:val="Normal (Web)"/>
    <w:basedOn w:val="a0"/>
    <w:uiPriority w:val="99"/>
    <w:rsid w:val="00357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2A2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A2813"/>
    <w:rPr>
      <w:lang w:eastAsia="en-US"/>
    </w:rPr>
  </w:style>
  <w:style w:type="paragraph" w:styleId="a7">
    <w:name w:val="footer"/>
    <w:basedOn w:val="a0"/>
    <w:link w:val="a8"/>
    <w:uiPriority w:val="99"/>
    <w:unhideWhenUsed/>
    <w:rsid w:val="002A2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A2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0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2020-05-11T13:36:00Z</dcterms:created>
  <dcterms:modified xsi:type="dcterms:W3CDTF">2020-06-26T20:47:00Z</dcterms:modified>
</cp:coreProperties>
</file>