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9E" w:rsidRPr="000C4C10" w:rsidRDefault="00D91F9E" w:rsidP="000C4C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</w:pPr>
      <w:r w:rsidRPr="000C4C10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>Изобразительное искусст</w:t>
      </w:r>
      <w:bookmarkStart w:id="0" w:name="_GoBack"/>
      <w:bookmarkEnd w:id="0"/>
      <w:r w:rsidRPr="000C4C10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>во</w:t>
      </w:r>
      <w:r w:rsidRPr="000C4C1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 — аннотация к рабочим программам </w:t>
      </w:r>
    </w:p>
    <w:p w:rsidR="00D91F9E" w:rsidRPr="000C4C10" w:rsidRDefault="00D91F9E" w:rsidP="000C4C1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</w:pPr>
      <w:r w:rsidRPr="000C4C1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 xml:space="preserve">УМК </w:t>
      </w:r>
      <w:r w:rsidRPr="000C4C10">
        <w:rPr>
          <w:rFonts w:ascii="Times New Roman" w:hAnsi="Times New Roman"/>
          <w:b/>
          <w:bCs/>
          <w:color w:val="000080"/>
          <w:kern w:val="36"/>
          <w:sz w:val="20"/>
          <w:szCs w:val="20"/>
          <w:lang w:eastAsia="ru-RU"/>
        </w:rPr>
        <w:t xml:space="preserve"> </w:t>
      </w:r>
      <w:r w:rsidRPr="000C4C10">
        <w:rPr>
          <w:rFonts w:ascii="inherit" w:hAnsi="inherit"/>
          <w:b/>
          <w:bCs/>
          <w:color w:val="000080"/>
          <w:kern w:val="36"/>
          <w:sz w:val="20"/>
          <w:szCs w:val="20"/>
          <w:lang w:eastAsia="ru-RU"/>
        </w:rPr>
        <w:t>«Школа России»</w:t>
      </w:r>
    </w:p>
    <w:p w:rsidR="00D91F9E" w:rsidRPr="000C4C10" w:rsidRDefault="00D91F9E" w:rsidP="000C4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  <w:lang w:eastAsia="ru-RU"/>
        </w:rPr>
        <w:t xml:space="preserve">Рабочие программы учебного курса по изобразительному искусству составлены на основе </w:t>
      </w: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0C4C10">
        <w:rPr>
          <w:rFonts w:ascii="Times New Roman" w:hAnsi="Times New Roman"/>
          <w:sz w:val="20"/>
          <w:szCs w:val="20"/>
          <w:lang w:eastAsia="ru-RU"/>
        </w:rPr>
        <w:t xml:space="preserve">, примерной программы начального общего образования в 1-4 классах  автор </w:t>
      </w:r>
      <w:r w:rsidRPr="000C4C10">
        <w:rPr>
          <w:rFonts w:ascii="Times New Roman" w:hAnsi="Times New Roman"/>
          <w:sz w:val="20"/>
          <w:szCs w:val="20"/>
        </w:rPr>
        <w:t>Неменская Л.А./ под редакцией Неменского Б.М.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D91F9E" w:rsidRPr="000C4C10" w:rsidRDefault="00D91F9E" w:rsidP="000C4C10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 класс - </w:t>
      </w:r>
      <w:r w:rsidRPr="000C4C10">
        <w:rPr>
          <w:rFonts w:ascii="Times New Roman" w:hAnsi="Times New Roman"/>
          <w:sz w:val="20"/>
          <w:szCs w:val="20"/>
        </w:rPr>
        <w:t xml:space="preserve">Авторы: 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Неменская Л.А. / Под ред. Неменского Б.М. Изобразительное искусство. Ты изображаешь, украшаешь и строишь. 1 класс. М.: Просвещение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 класс — </w:t>
      </w:r>
      <w:r w:rsidRPr="000C4C10">
        <w:rPr>
          <w:rFonts w:ascii="Times New Roman" w:hAnsi="Times New Roman"/>
          <w:sz w:val="20"/>
          <w:szCs w:val="20"/>
        </w:rPr>
        <w:t xml:space="preserve">Авторы: 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Коротеева Е.И. / Под. Ред. Б. М. Неменского Изобразительное искусство: Искусство и ты: 2 класс М.: Просвещение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 класс — </w:t>
      </w:r>
      <w:r w:rsidRPr="000C4C10">
        <w:rPr>
          <w:rFonts w:ascii="Times New Roman" w:hAnsi="Times New Roman"/>
          <w:sz w:val="20"/>
          <w:szCs w:val="20"/>
        </w:rPr>
        <w:t xml:space="preserve">Авторы: 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Горяева Н.А., Неменская Л.А., Питерских А.С. / Под. Ред. Б. М. Неменского Изобразительное искусство: Искусство вокруг нас: 3 класс. М.: Просвещение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 класс — </w:t>
      </w:r>
      <w:r w:rsidRPr="000C4C10">
        <w:rPr>
          <w:rFonts w:ascii="Times New Roman" w:hAnsi="Times New Roman"/>
          <w:sz w:val="20"/>
          <w:szCs w:val="20"/>
        </w:rPr>
        <w:t xml:space="preserve">Авторы: 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Неменская Л.А. /Под. Ред. Б. М. Неменского Изобразительное искусство: Каждый народ — художник: 4 класс. М.: Просвещение</w:t>
      </w:r>
    </w:p>
    <w:p w:rsidR="00D91F9E" w:rsidRPr="000C4C10" w:rsidRDefault="00D91F9E" w:rsidP="000C4C10">
      <w:pPr>
        <w:spacing w:after="0" w:line="240" w:lineRule="auto"/>
        <w:rPr>
          <w:rFonts w:ascii="Times New Roman" w:hAnsi="Times New Roman"/>
          <w:color w:val="000080"/>
          <w:sz w:val="20"/>
          <w:szCs w:val="20"/>
          <w:bdr w:val="none" w:sz="0" w:space="0" w:color="auto" w:frame="1"/>
          <w:lang w:eastAsia="ru-RU"/>
        </w:rPr>
      </w:pPr>
      <w:r w:rsidRPr="000C4C10">
        <w:rPr>
          <w:rFonts w:ascii="Times New Roman" w:hAnsi="Times New Roman"/>
          <w:color w:val="000080"/>
          <w:sz w:val="20"/>
          <w:szCs w:val="20"/>
          <w:bdr w:val="none" w:sz="0" w:space="0" w:color="auto" w:frame="1"/>
          <w:lang w:eastAsia="ru-RU"/>
        </w:rPr>
        <w:t>УЧЕБНЫЙ ПЛАН (количество часов):</w:t>
      </w:r>
    </w:p>
    <w:p w:rsidR="00D91F9E" w:rsidRPr="000C4C10" w:rsidRDefault="00D91F9E" w:rsidP="000C4C10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</w:rPr>
        <w:t xml:space="preserve">1 класс — </w:t>
      </w:r>
      <w:r w:rsidRPr="000C4C1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час в неделю, 33 часа в год.</w:t>
      </w:r>
    </w:p>
    <w:p w:rsidR="00D91F9E" w:rsidRPr="000C4C10" w:rsidRDefault="00D91F9E" w:rsidP="000C4C10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</w:rPr>
        <w:t xml:space="preserve">2 класс — </w:t>
      </w:r>
      <w:r w:rsidRPr="000C4C1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часа в неделю, 34 часа в год.</w:t>
      </w:r>
    </w:p>
    <w:p w:rsidR="00D91F9E" w:rsidRPr="000C4C10" w:rsidRDefault="00D91F9E" w:rsidP="000C4C10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</w:rPr>
        <w:t xml:space="preserve">3 класс — </w:t>
      </w:r>
      <w:r w:rsidRPr="000C4C1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часа в неделю, 34 часа в год.</w:t>
      </w:r>
    </w:p>
    <w:p w:rsidR="00D91F9E" w:rsidRPr="000C4C10" w:rsidRDefault="00D91F9E" w:rsidP="000C4C10">
      <w:pPr>
        <w:pStyle w:val="3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</w:rPr>
        <w:t xml:space="preserve">4 класс — </w:t>
      </w:r>
      <w:r w:rsidRPr="000C4C10">
        <w:rPr>
          <w:rFonts w:ascii="Times New Roman" w:hAnsi="Times New Roman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C4C10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часа в неделю, 34 часа в год.</w:t>
      </w:r>
    </w:p>
    <w:p w:rsidR="00D91F9E" w:rsidRPr="000C4C10" w:rsidRDefault="00D91F9E" w:rsidP="000C4C10">
      <w:pPr>
        <w:spacing w:after="0" w:line="240" w:lineRule="auto"/>
        <w:jc w:val="both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ЦЕЛИ: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91F9E" w:rsidRPr="000C4C10" w:rsidRDefault="00D91F9E" w:rsidP="000C4C10">
      <w:pPr>
        <w:spacing w:after="0" w:line="240" w:lineRule="auto"/>
        <w:jc w:val="both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ЗАДАЧИ: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способности видеть проявление художественной культуры в реальной     жизни (музеи, архитектура, дизайн, скульптура и др.);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навыков работы с различными художественными материалами.</w:t>
      </w:r>
    </w:p>
    <w:p w:rsidR="00D91F9E" w:rsidRPr="000C4C10" w:rsidRDefault="00D91F9E" w:rsidP="000C4C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1F9E" w:rsidRPr="000C4C10" w:rsidRDefault="00D91F9E" w:rsidP="000C4C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lang w:eastAsia="ru-RU"/>
        </w:rPr>
        <w:t>Освоение данной программы обеспечивает достижение  следующих  результатов: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D91F9E" w:rsidRPr="000C4C10" w:rsidRDefault="00D91F9E" w:rsidP="000C4C1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Личностные результаты отражаются в индивидуальных качественных  свойствах  учащихся,  которые  они   должны   приобрести   в   процессе   освоения   учебного   предмета   по   программе «Изобразительное искусство»: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чувство гордости за культуру и искусство Родины, своего народа;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уважительное отношение к культуре и искусству  других  народов   нашей   страны   и   мира   в целом;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понимание особой роли культуры и искусства в жизни общества  и  каждого  отдельного человека;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сформированность эстетических чувств, художественно- творческого  мышления,  наблюдательности  и фантазии;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сформированность    эстетических    потребностей    (потребностей  в  общении  с  искусством,  природой,  потребностей  в   творческом отношении к окружающему миру, потребностей в самостоятельной  практической  творческой  деятельности),  ценностей   и  чувств;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 чувствам  других людей;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навыками коллективной деятельности в процессе совместной   творческой   работы   в   команде   одноклассников под   руководством   учителя;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  данной  темы,  с  точки  зрения  содержания и</w:t>
      </w:r>
      <w:r w:rsidRPr="000C4C10">
        <w:rPr>
          <w:rFonts w:ascii="Times New Roman" w:hAnsi="Times New Roman"/>
          <w:color w:val="01314B"/>
          <w:sz w:val="20"/>
          <w:szCs w:val="20"/>
          <w:lang w:eastAsia="ru-RU"/>
        </w:rPr>
        <w:t> </w:t>
      </w: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средств его выражения.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D91F9E" w:rsidRPr="000C4C10" w:rsidRDefault="00D91F9E" w:rsidP="000C4C1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освоение способов  решения  проблем  творческого  и  поискового характера;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lastRenderedPageBreak/>
        <w:t>овладение умением творческого видения с позиций художника, т. е. умением сравнивать, анализировать, выделять главное,  обобщать;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при- знакам;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   умением   вести   диалог,   распределять   функции   и роли в процессе  выполнения  коллективной  творческой работы;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  графике,  моделированию;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планировать и грамотно  осуществлять  учебные  действия в соответствии с поставленной задачей, находить варианты решения различных  художественно-творческих задач;</w:t>
      </w:r>
      <w:r w:rsidRPr="000C4C10">
        <w:rPr>
          <w:rFonts w:ascii="Times New Roman" w:hAnsi="Times New Roman"/>
          <w:color w:val="01314B"/>
          <w:sz w:val="20"/>
          <w:szCs w:val="20"/>
          <w:lang w:eastAsia="ru-RU"/>
        </w:rPr>
        <w:br/>
      </w: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рационально строить самостоятельную творческую деятельность,   умение   организовать   место  занятий;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  развитии человека;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сформированность основ художественной культуры, в том числе на материале художественной культуры родного  края, эстетического отношения к миру; понимание красоты как ценности, потребности в художественном творчестве и  в  общении   с  искусством;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практическими умениями и навыками в восприятии, анализе и оценке произведений  искусства;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конструровании), а также в специфических формах художественной деятельности, базирующихся на ИКТ  (цифровая  фотография, видеозапись, элементы мультипликации и  пр.);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знание видов художественной деятельности: 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знание основных  видов  и  жанров  пространственно-визуальных   искусств;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понимание  образной  природы  искусства;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эстетическая оценка явлений природы, событий окружающего мира;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применение художественных умений, знаний и  представлений  в  процессе  выполнения  художественно-творческих работ;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  и  мирового  искусства;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усвоение названий  ведущих  художественных  музеев  России и  художественных  музеев  своего региона;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   техники;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  обществу;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компоновать на плоскости листа и в объеме заду- манный  художественный образ;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овладение навыками моделирования из бумаги, лепки из пластилина,   навыками   изображения   средствами   аппликации и   коллажа;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характеризовать и  эстетически  оценивать  разнообразие  и  красоту  природы  различных  регионов  нашей  страны;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рассуждать о многообразии  представлений  о 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  народных традиций;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  нашей  истории;</w:t>
      </w:r>
    </w:p>
    <w:p w:rsidR="00D91F9E" w:rsidRPr="000C4C10" w:rsidRDefault="00D91F9E" w:rsidP="000C4C10">
      <w:pPr>
        <w:pStyle w:val="a"/>
        <w:spacing w:after="0" w:line="240" w:lineRule="auto"/>
        <w:jc w:val="both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умение приводить примеры произведений искусства, выражающих красоту мудрости и богатой  духовной  жизни,  красоту  внутреннего  мира человека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СОДЕРЖАНИЕ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1 класс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Введение —  (1ч)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Ты изображаешь. Знакомство с "Мастером Изображения". Чем и как работают художники (8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Ты украшаешь. Знакомство с "Мастером Украшения". Реальность и фантазия (8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Ты строишь.Знакомство с "Мастером Постройки".  «О чем говорит искусство» (7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Мастера Изображения, украшения, постройки" всегда работают вместе.  «Как говорит искусство» (10 ч)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b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0C4C10">
        <w:rPr>
          <w:rFonts w:ascii="inherit" w:hAnsi="inherit" w:cs="Arial"/>
          <w:b/>
          <w:color w:val="01314B"/>
          <w:sz w:val="20"/>
          <w:szCs w:val="20"/>
          <w:lang w:eastAsia="ru-RU"/>
        </w:rPr>
        <w:t> 2 класс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Чем и как работают художники (8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Реальность и фантазия (7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О чем говорит искусство (11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Как говорит искусство (8 ч)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b/>
          <w:color w:val="01314B"/>
          <w:sz w:val="20"/>
          <w:szCs w:val="20"/>
          <w:lang w:eastAsia="ru-RU"/>
        </w:rPr>
        <w:t> 3 класс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Искусство вокруг нас. Искусство в твоем доме (8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Искусство на улицах твоего города (7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Художник и зрелище (12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Художник и музей (8 ч)</w:t>
      </w:r>
    </w:p>
    <w:p w:rsidR="00D91F9E" w:rsidRPr="000C4C10" w:rsidRDefault="00D91F9E" w:rsidP="000C4C10">
      <w:pPr>
        <w:spacing w:after="0" w:line="240" w:lineRule="auto"/>
        <w:rPr>
          <w:rFonts w:ascii="inherit" w:hAnsi="inherit" w:cs="Arial"/>
          <w:b/>
          <w:color w:val="01314B"/>
          <w:sz w:val="20"/>
          <w:szCs w:val="20"/>
          <w:lang w:eastAsia="ru-RU"/>
        </w:rPr>
      </w:pPr>
      <w:r w:rsidRPr="000C4C10">
        <w:rPr>
          <w:rFonts w:ascii="inherit" w:hAnsi="inherit" w:cs="Arial"/>
          <w:color w:val="01314B"/>
          <w:sz w:val="20"/>
          <w:szCs w:val="20"/>
          <w:lang w:eastAsia="ru-RU"/>
        </w:rPr>
        <w:t> </w:t>
      </w:r>
      <w:r w:rsidRPr="000C4C10">
        <w:rPr>
          <w:rFonts w:ascii="inherit" w:hAnsi="inherit" w:cs="Arial"/>
          <w:b/>
          <w:color w:val="01314B"/>
          <w:sz w:val="20"/>
          <w:szCs w:val="20"/>
          <w:lang w:eastAsia="ru-RU"/>
        </w:rPr>
        <w:t>4 класс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Каждый народ – художник. Истоки родного искусства</w:t>
      </w:r>
      <w:r w:rsidRPr="000C4C10">
        <w:rPr>
          <w:rFonts w:ascii="Times New Roman" w:eastAsia="Arial Unicode MS" w:hAnsi="Times New Roman"/>
          <w:bCs/>
          <w:sz w:val="20"/>
          <w:szCs w:val="20"/>
        </w:rPr>
        <w:t xml:space="preserve"> (8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Древние города нашей земли</w:t>
      </w:r>
      <w:r w:rsidRPr="000C4C10">
        <w:rPr>
          <w:rFonts w:ascii="Times New Roman" w:eastAsia="Arial Unicode MS" w:hAnsi="Times New Roman"/>
          <w:bCs/>
          <w:sz w:val="20"/>
          <w:szCs w:val="20"/>
        </w:rPr>
        <w:t xml:space="preserve"> (7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eastAsia="Arial Unicode MS" w:hAnsi="Times New Roman"/>
          <w:sz w:val="20"/>
          <w:szCs w:val="20"/>
        </w:rPr>
        <w:t>Каждый народ – художник</w:t>
      </w:r>
      <w:r w:rsidRPr="000C4C10">
        <w:rPr>
          <w:rFonts w:ascii="Times New Roman" w:eastAsia="Arial Unicode MS" w:hAnsi="Times New Roman"/>
          <w:bCs/>
          <w:sz w:val="20"/>
          <w:szCs w:val="20"/>
        </w:rPr>
        <w:t xml:space="preserve"> (11 ч)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color w:val="01314B"/>
          <w:sz w:val="20"/>
          <w:szCs w:val="20"/>
          <w:lang w:eastAsia="ru-RU"/>
        </w:rPr>
      </w:pPr>
      <w:r w:rsidRPr="000C4C1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Искусство объединяет народы – (8 ч)</w:t>
      </w:r>
    </w:p>
    <w:p w:rsidR="00D91F9E" w:rsidRPr="000C4C10" w:rsidRDefault="00D91F9E" w:rsidP="000C4C10">
      <w:pPr>
        <w:spacing w:after="0" w:line="240" w:lineRule="auto"/>
        <w:rPr>
          <w:rFonts w:ascii="Times New Roman" w:hAnsi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0C4C10">
        <w:rPr>
          <w:rFonts w:ascii="inherit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</w:rPr>
        <w:t>Формами текущего контроля являются творческие практические работы.</w:t>
      </w:r>
    </w:p>
    <w:p w:rsidR="00D91F9E" w:rsidRPr="000C4C10" w:rsidRDefault="00D91F9E" w:rsidP="000C4C10">
      <w:pPr>
        <w:pStyle w:val="a"/>
        <w:spacing w:after="0" w:line="240" w:lineRule="auto"/>
        <w:rPr>
          <w:rFonts w:ascii="Times New Roman" w:hAnsi="Times New Roman"/>
          <w:sz w:val="20"/>
          <w:szCs w:val="20"/>
        </w:rPr>
      </w:pPr>
      <w:r w:rsidRPr="000C4C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Итоговый контроль проводится  в виде предметной проверочной работы. </w:t>
      </w:r>
    </w:p>
    <w:sectPr w:rsidR="00D91F9E" w:rsidRPr="000C4C10" w:rsidSect="00BC60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DD" w:rsidRDefault="00064FDD" w:rsidP="000C4C10">
      <w:pPr>
        <w:spacing w:after="0" w:line="240" w:lineRule="auto"/>
      </w:pPr>
      <w:r>
        <w:separator/>
      </w:r>
    </w:p>
  </w:endnote>
  <w:endnote w:type="continuationSeparator" w:id="0">
    <w:p w:rsidR="00064FDD" w:rsidRDefault="00064FDD" w:rsidP="000C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10" w:rsidRDefault="000C4C1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C4C10" w:rsidRDefault="000C4C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DD" w:rsidRDefault="00064FDD" w:rsidP="000C4C10">
      <w:pPr>
        <w:spacing w:after="0" w:line="240" w:lineRule="auto"/>
      </w:pPr>
      <w:r>
        <w:separator/>
      </w:r>
    </w:p>
  </w:footnote>
  <w:footnote w:type="continuationSeparator" w:id="0">
    <w:p w:rsidR="00064FDD" w:rsidRDefault="00064FDD" w:rsidP="000C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36F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8A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74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E62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244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A4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68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F6B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A0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7A57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7E98"/>
    <w:multiLevelType w:val="multilevel"/>
    <w:tmpl w:val="C8F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C030B0A"/>
    <w:multiLevelType w:val="multilevel"/>
    <w:tmpl w:val="5764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C923C1"/>
    <w:multiLevelType w:val="multilevel"/>
    <w:tmpl w:val="962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644024"/>
    <w:multiLevelType w:val="multilevel"/>
    <w:tmpl w:val="EA3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F0587A"/>
    <w:multiLevelType w:val="multilevel"/>
    <w:tmpl w:val="20E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1D4784"/>
    <w:multiLevelType w:val="multilevel"/>
    <w:tmpl w:val="925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A33B16"/>
    <w:multiLevelType w:val="multilevel"/>
    <w:tmpl w:val="DB5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112AB"/>
    <w:multiLevelType w:val="multilevel"/>
    <w:tmpl w:val="B5F6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7B01F3"/>
    <w:multiLevelType w:val="multilevel"/>
    <w:tmpl w:val="D69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D510CD"/>
    <w:multiLevelType w:val="multilevel"/>
    <w:tmpl w:val="8E0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0D4717"/>
    <w:multiLevelType w:val="hybridMultilevel"/>
    <w:tmpl w:val="0ACC9496"/>
    <w:lvl w:ilvl="0" w:tplc="548AC59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1181C1D"/>
    <w:multiLevelType w:val="multilevel"/>
    <w:tmpl w:val="81F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F815A7"/>
    <w:multiLevelType w:val="hybridMultilevel"/>
    <w:tmpl w:val="F132D002"/>
    <w:lvl w:ilvl="0" w:tplc="2C120B0A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A224B93"/>
    <w:multiLevelType w:val="multilevel"/>
    <w:tmpl w:val="F5F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19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C43"/>
    <w:rsid w:val="00064FDD"/>
    <w:rsid w:val="000C4C10"/>
    <w:rsid w:val="001E5ABB"/>
    <w:rsid w:val="00223B61"/>
    <w:rsid w:val="0028136F"/>
    <w:rsid w:val="00332559"/>
    <w:rsid w:val="005D4368"/>
    <w:rsid w:val="00650671"/>
    <w:rsid w:val="007A71A6"/>
    <w:rsid w:val="007C1BDC"/>
    <w:rsid w:val="00B16C43"/>
    <w:rsid w:val="00BC6021"/>
    <w:rsid w:val="00D46676"/>
    <w:rsid w:val="00D91F9E"/>
    <w:rsid w:val="00E74ED1"/>
    <w:rsid w:val="00FA0DF6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230C6-E5C3-4281-A4A8-5938EC2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6021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E5ABB"/>
    <w:pPr>
      <w:spacing w:after="200" w:line="276" w:lineRule="auto"/>
      <w:ind w:left="720"/>
      <w:contextualSpacing/>
    </w:pPr>
  </w:style>
  <w:style w:type="paragraph" w:styleId="3">
    <w:name w:val="Body Text 3"/>
    <w:basedOn w:val="a0"/>
    <w:link w:val="30"/>
    <w:uiPriority w:val="99"/>
    <w:rsid w:val="001E5A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E5ABB"/>
    <w:rPr>
      <w:rFonts w:ascii="Calibri" w:hAnsi="Calibri" w:cs="Times New Roman"/>
      <w:sz w:val="16"/>
      <w:szCs w:val="16"/>
      <w:lang w:val="ru-RU" w:eastAsia="en-US" w:bidi="ar-SA"/>
    </w:rPr>
  </w:style>
  <w:style w:type="paragraph" w:styleId="a">
    <w:name w:val="List Bullet"/>
    <w:basedOn w:val="a0"/>
    <w:uiPriority w:val="99"/>
    <w:rsid w:val="001E5ABB"/>
    <w:pPr>
      <w:numPr>
        <w:numId w:val="15"/>
      </w:numPr>
    </w:pPr>
  </w:style>
  <w:style w:type="paragraph" w:styleId="a5">
    <w:name w:val="header"/>
    <w:basedOn w:val="a0"/>
    <w:link w:val="a6"/>
    <w:uiPriority w:val="99"/>
    <w:unhideWhenUsed/>
    <w:rsid w:val="000C4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4C10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0C4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C4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2020-05-11T13:35:00Z</dcterms:created>
  <dcterms:modified xsi:type="dcterms:W3CDTF">2020-06-26T20:33:00Z</dcterms:modified>
</cp:coreProperties>
</file>