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5" w:rsidRPr="00A36D45" w:rsidRDefault="00A36D45" w:rsidP="00A36D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РОССИЙСКОЙ ФЕДЕРАЦИИ </w:t>
      </w: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(МИНОБРАЗОВАНИЕ РОССИИ) </w:t>
      </w: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05.03.2004         Москва         № 1089</w:t>
      </w: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D45" w:rsidRPr="00A36D45" w:rsidRDefault="00A36D45" w:rsidP="00A36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A36D45" w:rsidRPr="00A36D45" w:rsidRDefault="00A36D45" w:rsidP="00A3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письмом Минюста РФ от 2 апреля 2004 г. N 07/3477-ЮД настоящий приказ не нуждается в государственной регистрации (информация опубликована в Бюллетене Минюста РФ, N 6, 2004 г.) </w:t>
      </w:r>
    </w:p>
    <w:p w:rsidR="00A36D45" w:rsidRPr="00A36D45" w:rsidRDefault="00A36D45" w:rsidP="00A3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Согласно Определению Верховного Суда РФ от 28 сентября 2004 г. N ГКПИ2004-1284 настоящий приказ по своей форме не может считаться нормативным правовым актом, предусмотренным постановлением Правительства РФ от 13 августа 1997 г. N 1009 </w:t>
      </w:r>
    </w:p>
    <w:p w:rsidR="00A36D45" w:rsidRPr="00A36D45" w:rsidRDefault="00A36D45" w:rsidP="00A3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 соответствии с Положением о Министерстве образования Российской Федерации, утвержденным постановлением Правительства Российской Федерации от 24.03.2000 N 258 "Об утверждении Положения о Министерстве образования Российской Федерации" (Собрание законодательства Российской Федерации, 2000, N 14, ст. 1496; N 43, ст. 4239; 2002, N 6, ст. 579; N 23, ст. 2166; </w:t>
      </w:r>
      <w:proofErr w:type="gramStart"/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2003, N 35, ст. 3435), решением коллегии Минобразования России и президиума Российской академии образования от 23.12.03 N 21/12 "О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Федерации, реализующих программы общего образования", </w:t>
      </w: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приказываю: </w:t>
      </w:r>
      <w:proofErr w:type="gramEnd"/>
    </w:p>
    <w:p w:rsidR="00A36D45" w:rsidRPr="00A36D45" w:rsidRDefault="00A36D45" w:rsidP="00A36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Утвердить федеральный компонент государственных образовательных стандартов начального общего, основного общего и среднего (полного) общего образования. </w:t>
      </w:r>
    </w:p>
    <w:p w:rsidR="00A36D45" w:rsidRPr="00A36D45" w:rsidRDefault="00A36D45" w:rsidP="00A36D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proofErr w:type="gramStart"/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В.А. </w:t>
      </w:r>
      <w:proofErr w:type="spellStart"/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6D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A36D45" w:rsidRPr="00A36D45" w:rsidTr="00A36D45">
        <w:trPr>
          <w:tblCellSpacing w:w="15" w:type="dxa"/>
        </w:trPr>
        <w:tc>
          <w:tcPr>
            <w:tcW w:w="750" w:type="pct"/>
            <w:hideMark/>
          </w:tcPr>
          <w:p w:rsidR="00A36D45" w:rsidRPr="00A36D45" w:rsidRDefault="00A36D45" w:rsidP="00A3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A36D45" w:rsidRPr="00A36D45" w:rsidRDefault="00A36D45" w:rsidP="00A3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И.о. Министра </w:t>
            </w:r>
          </w:p>
        </w:tc>
        <w:tc>
          <w:tcPr>
            <w:tcW w:w="1750" w:type="pct"/>
            <w:hideMark/>
          </w:tcPr>
          <w:p w:rsidR="00A36D45" w:rsidRPr="00A36D45" w:rsidRDefault="00A36D45" w:rsidP="00A3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В.М.Филиппов </w:t>
            </w:r>
          </w:p>
        </w:tc>
      </w:tr>
    </w:tbl>
    <w:p w:rsidR="00E13957" w:rsidRDefault="00E13957" w:rsidP="00A36D45">
      <w:pPr>
        <w:rPr>
          <w:b/>
        </w:rPr>
      </w:pPr>
    </w:p>
    <w:sectPr w:rsidR="00E13957" w:rsidSect="00E1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D45"/>
    <w:rsid w:val="0025093A"/>
    <w:rsid w:val="00A36D45"/>
    <w:rsid w:val="00E1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D45"/>
    <w:rPr>
      <w:b/>
      <w:bCs/>
    </w:rPr>
  </w:style>
  <w:style w:type="paragraph" w:styleId="a4">
    <w:name w:val="Normal (Web)"/>
    <w:basedOn w:val="a"/>
    <w:uiPriority w:val="99"/>
    <w:semiHidden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6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групповая зона</dc:creator>
  <cp:lastModifiedBy>групповая зона</cp:lastModifiedBy>
  <cp:revision>1</cp:revision>
  <cp:lastPrinted>2014-02-06T05:19:00Z</cp:lastPrinted>
  <dcterms:created xsi:type="dcterms:W3CDTF">2014-02-06T05:17:00Z</dcterms:created>
  <dcterms:modified xsi:type="dcterms:W3CDTF">2014-02-06T05:19:00Z</dcterms:modified>
</cp:coreProperties>
</file>